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4"/>
        <w:gridCol w:w="4232"/>
        <w:gridCol w:w="4224"/>
      </w:tblGrid>
      <w:tr w:rsidR="00331E0A" w:rsidTr="00DD22DF">
        <w:tc>
          <w:tcPr>
            <w:tcW w:w="2334" w:type="dxa"/>
            <w:shd w:val="clear" w:color="auto" w:fill="D9D9D9" w:themeFill="background1" w:themeFillShade="D9"/>
          </w:tcPr>
          <w:p w:rsidR="00331E0A" w:rsidRPr="00331E0A" w:rsidRDefault="00331E0A" w:rsidP="00331E0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Course Name:</w:t>
            </w:r>
          </w:p>
        </w:tc>
        <w:tc>
          <w:tcPr>
            <w:tcW w:w="8456" w:type="dxa"/>
            <w:gridSpan w:val="2"/>
            <w:shd w:val="clear" w:color="auto" w:fill="auto"/>
          </w:tcPr>
          <w:p w:rsidR="00331E0A" w:rsidRPr="00331E0A" w:rsidRDefault="00331E0A" w:rsidP="00331E0A">
            <w:pPr>
              <w:rPr>
                <w:rFonts w:asciiTheme="majorHAnsi" w:hAnsiTheme="majorHAnsi"/>
                <w:b/>
              </w:rPr>
            </w:pPr>
          </w:p>
        </w:tc>
      </w:tr>
      <w:tr w:rsidR="00331E0A" w:rsidTr="00DD22DF">
        <w:tc>
          <w:tcPr>
            <w:tcW w:w="2334" w:type="dxa"/>
            <w:shd w:val="clear" w:color="auto" w:fill="D9D9D9" w:themeFill="background1" w:themeFillShade="D9"/>
          </w:tcPr>
          <w:p w:rsidR="00331E0A" w:rsidRDefault="00331E0A" w:rsidP="00331E0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Teachers Names:</w:t>
            </w:r>
          </w:p>
        </w:tc>
        <w:tc>
          <w:tcPr>
            <w:tcW w:w="8456" w:type="dxa"/>
            <w:gridSpan w:val="2"/>
            <w:shd w:val="clear" w:color="auto" w:fill="auto"/>
          </w:tcPr>
          <w:p w:rsidR="00331E0A" w:rsidRPr="00331E0A" w:rsidRDefault="00331E0A" w:rsidP="00331E0A">
            <w:pPr>
              <w:rPr>
                <w:rFonts w:asciiTheme="majorHAnsi" w:hAnsiTheme="majorHAnsi"/>
                <w:b/>
              </w:rPr>
            </w:pPr>
          </w:p>
        </w:tc>
      </w:tr>
      <w:tr w:rsidR="00FF64DB" w:rsidTr="00DD22DF">
        <w:tc>
          <w:tcPr>
            <w:tcW w:w="2334" w:type="dxa"/>
            <w:shd w:val="clear" w:color="auto" w:fill="D9D9D9" w:themeFill="background1" w:themeFillShade="D9"/>
          </w:tcPr>
          <w:p w:rsidR="00FF64DB" w:rsidRPr="00331E0A" w:rsidRDefault="00FF64DB" w:rsidP="00331E0A">
            <w:pPr>
              <w:rPr>
                <w:rFonts w:asciiTheme="majorHAnsi" w:hAnsiTheme="majorHAnsi"/>
                <w:b/>
              </w:rPr>
            </w:pPr>
            <w:r w:rsidRPr="00331E0A">
              <w:rPr>
                <w:rFonts w:asciiTheme="majorHAnsi" w:hAnsiTheme="majorHAnsi"/>
                <w:b/>
              </w:rPr>
              <w:t xml:space="preserve">Unit </w:t>
            </w:r>
            <w:r w:rsidR="00DA2FD3" w:rsidRPr="00331E0A">
              <w:rPr>
                <w:rFonts w:asciiTheme="majorHAnsi" w:hAnsiTheme="majorHAnsi"/>
                <w:b/>
              </w:rPr>
              <w:t>Dates</w:t>
            </w:r>
            <w:r w:rsidR="00186A47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456" w:type="dxa"/>
            <w:gridSpan w:val="2"/>
          </w:tcPr>
          <w:p w:rsidR="00FF64DB" w:rsidRPr="00037C17" w:rsidRDefault="00FF64DB">
            <w:pPr>
              <w:rPr>
                <w:rFonts w:asciiTheme="majorHAnsi" w:hAnsiTheme="majorHAnsi"/>
              </w:rPr>
            </w:pPr>
          </w:p>
        </w:tc>
      </w:tr>
      <w:tr w:rsidR="00331E0A" w:rsidTr="00DD22DF">
        <w:tc>
          <w:tcPr>
            <w:tcW w:w="10790" w:type="dxa"/>
            <w:gridSpan w:val="3"/>
            <w:shd w:val="clear" w:color="auto" w:fill="BFBFBF" w:themeFill="background1" w:themeFillShade="BF"/>
          </w:tcPr>
          <w:p w:rsidR="00331E0A" w:rsidRPr="00331E0A" w:rsidRDefault="00331E0A" w:rsidP="00331E0A">
            <w:pPr>
              <w:jc w:val="center"/>
              <w:rPr>
                <w:rFonts w:asciiTheme="majorHAnsi" w:hAnsiTheme="majorHAnsi"/>
                <w:b/>
              </w:rPr>
            </w:pPr>
            <w:r w:rsidRPr="00331E0A">
              <w:rPr>
                <w:rFonts w:asciiTheme="majorHAnsi" w:hAnsiTheme="majorHAnsi"/>
                <w:b/>
              </w:rPr>
              <w:t>Section 1: What Students are Expected to Learn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Pr="002B3922" w:rsidRDefault="006A206B" w:rsidP="00DB181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Illinois Learning Standards</w:t>
            </w:r>
          </w:p>
          <w:p w:rsidR="006A206B" w:rsidRPr="00676EED" w:rsidRDefault="006A206B" w:rsidP="00DB1816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456" w:type="dxa"/>
            <w:gridSpan w:val="2"/>
          </w:tcPr>
          <w:p w:rsidR="006A206B" w:rsidRPr="00B53F3A" w:rsidRDefault="006A206B" w:rsidP="006A206B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What standards will this unit address?  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Default="006A206B" w:rsidP="00DB1816">
            <w:pPr>
              <w:rPr>
                <w:rFonts w:ascii="Cambria" w:eastAsia="Times New Roman" w:hAnsi="Cambria"/>
                <w:b/>
              </w:rPr>
            </w:pPr>
            <w:r>
              <w:rPr>
                <w:rFonts w:ascii="Cambria" w:eastAsia="Times New Roman" w:hAnsi="Cambria"/>
                <w:b/>
              </w:rPr>
              <w:t>Additional</w:t>
            </w:r>
          </w:p>
          <w:p w:rsidR="006A206B" w:rsidRPr="00CB0502" w:rsidRDefault="006A206B" w:rsidP="00DB1816">
            <w:pPr>
              <w:rPr>
                <w:rFonts w:ascii="Cambria" w:eastAsia="Times New Roman" w:hAnsi="Cambria"/>
                <w:b/>
              </w:rPr>
            </w:pPr>
            <w:r>
              <w:rPr>
                <w:rFonts w:ascii="Cambria" w:eastAsia="Times New Roman" w:hAnsi="Cambria"/>
                <w:b/>
              </w:rPr>
              <w:t>Standards and Non-Cognitive Skills</w:t>
            </w:r>
          </w:p>
        </w:tc>
        <w:tc>
          <w:tcPr>
            <w:tcW w:w="8456" w:type="dxa"/>
            <w:gridSpan w:val="2"/>
          </w:tcPr>
          <w:p w:rsidR="006A206B" w:rsidRDefault="006A206B" w:rsidP="006A206B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Additional Standards (including school-wide and/or I-team reading standards and non-cognitive skills)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Default="006A206B" w:rsidP="00DB1816">
            <w:pPr>
              <w:rPr>
                <w:rFonts w:ascii="Cambria" w:eastAsia="Times New Roman" w:hAnsi="Cambria"/>
                <w:b/>
              </w:rPr>
            </w:pPr>
            <w:r>
              <w:rPr>
                <w:rFonts w:ascii="Cambria" w:eastAsia="Times New Roman" w:hAnsi="Cambria"/>
                <w:b/>
              </w:rPr>
              <w:t xml:space="preserve">Transfer Goal(s):  </w:t>
            </w:r>
          </w:p>
          <w:p w:rsidR="006A206B" w:rsidRDefault="006A206B" w:rsidP="00DB1816">
            <w:pPr>
              <w:rPr>
                <w:rFonts w:ascii="Cambria" w:eastAsia="Times New Roman" w:hAnsi="Cambria"/>
                <w:i/>
              </w:rPr>
            </w:pPr>
            <w:r w:rsidRPr="00BB488C">
              <w:rPr>
                <w:rFonts w:ascii="Cambria" w:eastAsia="Times New Roman" w:hAnsi="Cambria"/>
                <w:i/>
              </w:rPr>
              <w:t>(Students will independently use their learning to . . .)</w:t>
            </w:r>
          </w:p>
          <w:p w:rsidR="006A206B" w:rsidRPr="00DA2FD3" w:rsidRDefault="006A206B" w:rsidP="00DB1816">
            <w:pPr>
              <w:rPr>
                <w:rFonts w:asciiTheme="majorHAnsi" w:hAnsiTheme="majorHAnsi"/>
              </w:rPr>
            </w:pPr>
          </w:p>
        </w:tc>
        <w:tc>
          <w:tcPr>
            <w:tcW w:w="8456" w:type="dxa"/>
            <w:gridSpan w:val="2"/>
          </w:tcPr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What kinds of long-term independent accomplishments are desired?  (e.g., By the end of this unit/course)</w:t>
            </w:r>
          </w:p>
        </w:tc>
      </w:tr>
      <w:tr w:rsidR="00DD22DF" w:rsidTr="00DD22DF">
        <w:tc>
          <w:tcPr>
            <w:tcW w:w="2334" w:type="dxa"/>
            <w:shd w:val="clear" w:color="auto" w:fill="BFBFBF" w:themeFill="background1" w:themeFillShade="BF"/>
          </w:tcPr>
          <w:p w:rsidR="00DD22DF" w:rsidRDefault="00DD22DF" w:rsidP="00DA3636">
            <w:pPr>
              <w:rPr>
                <w:rFonts w:ascii="Cambria" w:eastAsia="Times New Roman" w:hAnsi="Cambria"/>
                <w:b/>
              </w:rPr>
            </w:pPr>
            <w:r>
              <w:rPr>
                <w:rFonts w:ascii="Cambria" w:eastAsia="Times New Roman" w:hAnsi="Cambria"/>
                <w:b/>
              </w:rPr>
              <w:t>Essential Questions:</w:t>
            </w:r>
          </w:p>
          <w:p w:rsidR="00DD22DF" w:rsidRPr="00CB0502" w:rsidRDefault="00DD22DF" w:rsidP="00DA3636">
            <w:pPr>
              <w:rPr>
                <w:rFonts w:ascii="Cambria" w:eastAsia="Times New Roman" w:hAnsi="Cambria"/>
                <w:b/>
              </w:rPr>
            </w:pPr>
            <w:r w:rsidRPr="00BB488C">
              <w:rPr>
                <w:rFonts w:ascii="Cambria" w:eastAsia="Times New Roman" w:hAnsi="Cambria"/>
                <w:i/>
              </w:rPr>
              <w:t>(Students will keep considering . . .)</w:t>
            </w:r>
          </w:p>
        </w:tc>
        <w:tc>
          <w:tcPr>
            <w:tcW w:w="8456" w:type="dxa"/>
            <w:gridSpan w:val="2"/>
            <w:shd w:val="clear" w:color="auto" w:fill="auto"/>
          </w:tcPr>
          <w:p w:rsidR="00DD22DF" w:rsidRDefault="00DD22DF" w:rsidP="00DA3636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What thought-provoking questions will foster inquiry, meaning-making, and transfer?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Default="006A206B" w:rsidP="00DB1816">
            <w:pPr>
              <w:rPr>
                <w:rFonts w:ascii="Cambria" w:eastAsia="Times New Roman" w:hAnsi="Cambria"/>
                <w:b/>
              </w:rPr>
            </w:pPr>
            <w:r>
              <w:rPr>
                <w:rFonts w:ascii="Cambria" w:eastAsia="Times New Roman" w:hAnsi="Cambria"/>
                <w:b/>
              </w:rPr>
              <w:t>Acquisition</w:t>
            </w:r>
          </w:p>
        </w:tc>
        <w:tc>
          <w:tcPr>
            <w:tcW w:w="4232" w:type="dxa"/>
          </w:tcPr>
          <w:p w:rsidR="006A206B" w:rsidRPr="006A206B" w:rsidRDefault="006A206B" w:rsidP="00DB1816">
            <w:pPr>
              <w:rPr>
                <w:rFonts w:asciiTheme="majorHAnsi" w:hAnsiTheme="majorHAnsi"/>
                <w:b/>
                <w:i/>
              </w:rPr>
            </w:pPr>
            <w:r w:rsidRPr="006A206B">
              <w:rPr>
                <w:rFonts w:asciiTheme="majorHAnsi" w:hAnsiTheme="majorHAnsi"/>
                <w:b/>
                <w:i/>
              </w:rPr>
              <w:t>Students will know…</w:t>
            </w:r>
          </w:p>
          <w:p w:rsidR="006A206B" w:rsidRPr="006A206B" w:rsidRDefault="006A206B" w:rsidP="00DB1816">
            <w:pPr>
              <w:rPr>
                <w:rFonts w:asciiTheme="majorHAnsi" w:hAnsiTheme="majorHAnsi"/>
                <w:i/>
              </w:rPr>
            </w:pPr>
            <w:r w:rsidRPr="006A206B">
              <w:rPr>
                <w:rFonts w:asciiTheme="majorHAnsi" w:hAnsiTheme="majorHAnsi"/>
                <w:i/>
              </w:rPr>
              <w:t>What facts and/or basic concepts should students understand?</w:t>
            </w:r>
          </w:p>
        </w:tc>
        <w:tc>
          <w:tcPr>
            <w:tcW w:w="4224" w:type="dxa"/>
          </w:tcPr>
          <w:p w:rsidR="006A206B" w:rsidRPr="006A206B" w:rsidRDefault="006A206B" w:rsidP="00DB1816">
            <w:pPr>
              <w:rPr>
                <w:rFonts w:asciiTheme="majorHAnsi" w:hAnsiTheme="majorHAnsi"/>
                <w:b/>
                <w:i/>
              </w:rPr>
            </w:pPr>
            <w:r w:rsidRPr="006A206B">
              <w:rPr>
                <w:rFonts w:asciiTheme="majorHAnsi" w:hAnsiTheme="majorHAnsi"/>
                <w:b/>
                <w:i/>
              </w:rPr>
              <w:t>Students will be skilled at…</w:t>
            </w: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  <w:r w:rsidRPr="006A206B">
              <w:rPr>
                <w:rFonts w:asciiTheme="majorHAnsi" w:hAnsiTheme="majorHAnsi"/>
                <w:i/>
              </w:rPr>
              <w:t>What skills and/or processes should students be able to use?</w:t>
            </w: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</w:p>
          <w:p w:rsidR="006A206B" w:rsidRPr="006A206B" w:rsidRDefault="006A206B" w:rsidP="00DB1816">
            <w:pPr>
              <w:rPr>
                <w:rFonts w:asciiTheme="majorHAnsi" w:hAnsiTheme="majorHAnsi"/>
                <w:i/>
              </w:rPr>
            </w:pPr>
          </w:p>
        </w:tc>
      </w:tr>
      <w:tr w:rsidR="006A206B" w:rsidTr="00DD22DF">
        <w:tc>
          <w:tcPr>
            <w:tcW w:w="10790" w:type="dxa"/>
            <w:gridSpan w:val="3"/>
            <w:shd w:val="clear" w:color="auto" w:fill="BFBFBF" w:themeFill="background1" w:themeFillShade="BF"/>
          </w:tcPr>
          <w:p w:rsidR="006A206B" w:rsidRDefault="006A206B" w:rsidP="00331E0A">
            <w:pPr>
              <w:jc w:val="center"/>
              <w:rPr>
                <w:rFonts w:asciiTheme="majorHAnsi" w:hAnsiTheme="majorHAnsi"/>
                <w:b/>
              </w:rPr>
            </w:pPr>
            <w:r w:rsidRPr="00331E0A">
              <w:rPr>
                <w:rFonts w:asciiTheme="majorHAnsi" w:hAnsiTheme="majorHAnsi"/>
                <w:b/>
              </w:rPr>
              <w:t>Section 2: How Students are Expected to Demonstrate Learning</w:t>
            </w:r>
          </w:p>
          <w:p w:rsidR="006A206B" w:rsidRPr="00331E0A" w:rsidRDefault="006A206B" w:rsidP="00331E0A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DD22DF" w:rsidTr="00DD22DF">
        <w:tc>
          <w:tcPr>
            <w:tcW w:w="2334" w:type="dxa"/>
            <w:shd w:val="clear" w:color="auto" w:fill="BFBFBF" w:themeFill="background1" w:themeFillShade="BF"/>
          </w:tcPr>
          <w:p w:rsidR="00DD22DF" w:rsidRPr="006A206B" w:rsidRDefault="00DD22DF" w:rsidP="000920BF">
            <w:pPr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>Diagnostic Assessment</w:t>
            </w:r>
          </w:p>
        </w:tc>
        <w:tc>
          <w:tcPr>
            <w:tcW w:w="8456" w:type="dxa"/>
            <w:gridSpan w:val="2"/>
          </w:tcPr>
          <w:p w:rsidR="00DD22DF" w:rsidRDefault="00DD22DF">
            <w:pPr>
              <w:rPr>
                <w:rFonts w:asciiTheme="majorHAnsi" w:hAnsiTheme="majorHAnsi"/>
                <w:i/>
              </w:rPr>
            </w:pP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Pr="006A206B" w:rsidRDefault="006A206B" w:rsidP="000920BF">
            <w:pPr>
              <w:rPr>
                <w:rFonts w:ascii="Cambria" w:eastAsia="Times New Roman" w:hAnsi="Cambria"/>
              </w:rPr>
            </w:pPr>
            <w:r w:rsidRPr="006A206B">
              <w:rPr>
                <w:rFonts w:ascii="Cambria" w:eastAsia="Times New Roman" w:hAnsi="Cambria"/>
              </w:rPr>
              <w:t>Competency Assessments</w:t>
            </w:r>
          </w:p>
        </w:tc>
        <w:tc>
          <w:tcPr>
            <w:tcW w:w="8456" w:type="dxa"/>
            <w:gridSpan w:val="2"/>
          </w:tcPr>
          <w:p w:rsidR="006A206B" w:rsidRDefault="006A206B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Which assessments will be used to judge student competency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Pr="006A206B" w:rsidRDefault="006A206B" w:rsidP="00FF64DB">
            <w:pPr>
              <w:rPr>
                <w:rFonts w:asciiTheme="majorHAnsi" w:hAnsiTheme="majorHAnsi"/>
              </w:rPr>
            </w:pPr>
            <w:r w:rsidRPr="006A206B">
              <w:rPr>
                <w:rFonts w:asciiTheme="majorHAnsi" w:hAnsiTheme="majorHAnsi"/>
              </w:rPr>
              <w:t xml:space="preserve">Proficiency </w:t>
            </w:r>
          </w:p>
          <w:p w:rsidR="006A206B" w:rsidRPr="006A206B" w:rsidRDefault="006A206B" w:rsidP="00FF64DB">
            <w:pPr>
              <w:rPr>
                <w:rFonts w:asciiTheme="majorHAnsi" w:hAnsiTheme="majorHAnsi"/>
              </w:rPr>
            </w:pPr>
            <w:r w:rsidRPr="006A206B">
              <w:rPr>
                <w:rFonts w:asciiTheme="majorHAnsi" w:hAnsiTheme="majorHAnsi"/>
              </w:rPr>
              <w:t>Assessments</w:t>
            </w:r>
          </w:p>
        </w:tc>
        <w:tc>
          <w:tcPr>
            <w:tcW w:w="8456" w:type="dxa"/>
            <w:gridSpan w:val="2"/>
          </w:tcPr>
          <w:p w:rsidR="006A206B" w:rsidRPr="00B53F3A" w:rsidRDefault="006A206B" w:rsidP="00331E0A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Which assessments will be used to judge student proficiency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Pr="006A206B" w:rsidRDefault="006A206B">
            <w:pPr>
              <w:rPr>
                <w:rFonts w:asciiTheme="majorHAnsi" w:hAnsiTheme="majorHAnsi"/>
              </w:rPr>
            </w:pPr>
            <w:r w:rsidRPr="006A206B">
              <w:rPr>
                <w:rFonts w:asciiTheme="majorHAnsi" w:hAnsiTheme="majorHAnsi"/>
              </w:rPr>
              <w:t>Mastery Assessments/ Performance Tasks</w:t>
            </w:r>
          </w:p>
        </w:tc>
        <w:tc>
          <w:tcPr>
            <w:tcW w:w="8456" w:type="dxa"/>
            <w:gridSpan w:val="2"/>
          </w:tcPr>
          <w:p w:rsidR="006A206B" w:rsidRPr="00B53F3A" w:rsidRDefault="006A206B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Will a group of standards be assessed at mastery level? What task./assessment will be used</w:t>
            </w:r>
          </w:p>
        </w:tc>
      </w:tr>
      <w:tr w:rsidR="006A206B" w:rsidTr="00DD22DF">
        <w:tc>
          <w:tcPr>
            <w:tcW w:w="10790" w:type="dxa"/>
            <w:gridSpan w:val="3"/>
            <w:shd w:val="clear" w:color="auto" w:fill="BFBFBF" w:themeFill="background1" w:themeFillShade="BF"/>
          </w:tcPr>
          <w:p w:rsidR="006A206B" w:rsidRPr="00331E0A" w:rsidRDefault="006A206B" w:rsidP="00331E0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Section 3: Instructional Overview</w:t>
            </w:r>
          </w:p>
        </w:tc>
      </w:tr>
      <w:tr w:rsidR="006A206B" w:rsidTr="00DD22DF">
        <w:tc>
          <w:tcPr>
            <w:tcW w:w="2334" w:type="dxa"/>
            <w:shd w:val="clear" w:color="auto" w:fill="BFBFBF" w:themeFill="background1" w:themeFillShade="BF"/>
          </w:tcPr>
          <w:p w:rsidR="006A206B" w:rsidRDefault="006A206B" w:rsidP="00DB1816">
            <w:pPr>
              <w:rPr>
                <w:rFonts w:asciiTheme="majorHAnsi" w:hAnsiTheme="majorHAnsi"/>
                <w:b/>
              </w:rPr>
            </w:pPr>
            <w:r w:rsidRPr="00331E0A">
              <w:rPr>
                <w:rFonts w:asciiTheme="majorHAnsi" w:hAnsiTheme="majorHAnsi"/>
                <w:b/>
              </w:rPr>
              <w:t>Pacing Calendar</w:t>
            </w:r>
          </w:p>
          <w:p w:rsidR="00DD22DF" w:rsidRPr="00DD22DF" w:rsidRDefault="00DD22DF" w:rsidP="00DB181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(including major assignments)</w:t>
            </w:r>
          </w:p>
          <w:p w:rsidR="006A206B" w:rsidRPr="00DA2FD3" w:rsidRDefault="006A206B" w:rsidP="00DB1816">
            <w:pPr>
              <w:rPr>
                <w:rFonts w:asciiTheme="majorHAnsi" w:hAnsiTheme="majorHAnsi"/>
              </w:rPr>
            </w:pPr>
          </w:p>
        </w:tc>
        <w:tc>
          <w:tcPr>
            <w:tcW w:w="8456" w:type="dxa"/>
            <w:gridSpan w:val="2"/>
            <w:shd w:val="clear" w:color="auto" w:fill="auto"/>
          </w:tcPr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  <w:r w:rsidRPr="00B53F3A">
              <w:rPr>
                <w:rFonts w:asciiTheme="majorHAnsi" w:hAnsiTheme="majorHAnsi"/>
                <w:i/>
              </w:rPr>
              <w:t xml:space="preserve">Defined by anticipated dates of exercises </w:t>
            </w:r>
            <w:r>
              <w:rPr>
                <w:rFonts w:asciiTheme="majorHAnsi" w:hAnsiTheme="majorHAnsi"/>
                <w:i/>
              </w:rPr>
              <w:t>and assessments.</w:t>
            </w: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</w:p>
          <w:p w:rsidR="006A206B" w:rsidRDefault="006A206B" w:rsidP="00DB1816">
            <w:pPr>
              <w:rPr>
                <w:rFonts w:asciiTheme="majorHAnsi" w:hAnsiTheme="majorHAnsi"/>
                <w:i/>
              </w:rPr>
            </w:pPr>
          </w:p>
          <w:p w:rsidR="006A206B" w:rsidRPr="00EF03CB" w:rsidRDefault="006A206B" w:rsidP="00DB1816">
            <w:pPr>
              <w:pStyle w:val="ListParagraph"/>
              <w:rPr>
                <w:rFonts w:asciiTheme="majorHAnsi" w:hAnsiTheme="majorHAnsi"/>
                <w:i/>
              </w:rPr>
            </w:pPr>
          </w:p>
        </w:tc>
      </w:tr>
    </w:tbl>
    <w:p w:rsidR="00182ECD" w:rsidRDefault="00182ECD"/>
    <w:p w:rsidR="00331E0A" w:rsidRDefault="00331E0A"/>
    <w:sectPr w:rsidR="00331E0A" w:rsidSect="003F01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031" w:rsidRDefault="00734031" w:rsidP="00FF64DB">
      <w:pPr>
        <w:spacing w:after="0" w:line="240" w:lineRule="auto"/>
      </w:pPr>
      <w:r>
        <w:separator/>
      </w:r>
    </w:p>
  </w:endnote>
  <w:endnote w:type="continuationSeparator" w:id="0">
    <w:p w:rsidR="00734031" w:rsidRDefault="00734031" w:rsidP="00FF6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24" w:rsidRDefault="00813B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24" w:rsidRDefault="00813B2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24" w:rsidRDefault="00813B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031" w:rsidRDefault="00734031" w:rsidP="00FF64DB">
      <w:pPr>
        <w:spacing w:after="0" w:line="240" w:lineRule="auto"/>
      </w:pPr>
      <w:r>
        <w:separator/>
      </w:r>
    </w:p>
  </w:footnote>
  <w:footnote w:type="continuationSeparator" w:id="0">
    <w:p w:rsidR="00734031" w:rsidRDefault="00734031" w:rsidP="00FF6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24" w:rsidRDefault="00813B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3EB" w:rsidRPr="00DA2FD3" w:rsidRDefault="00FE73EB" w:rsidP="00DA2FD3">
    <w:pPr>
      <w:pStyle w:val="Header"/>
      <w:jc w:val="center"/>
      <w:rPr>
        <w:rFonts w:asciiTheme="majorHAnsi" w:hAnsiTheme="majorHAnsi"/>
      </w:rPr>
    </w:pPr>
    <w:r>
      <w:rPr>
        <w:noProof/>
      </w:rPr>
      <w:drawing>
        <wp:inline distT="0" distB="0" distL="0" distR="0">
          <wp:extent cx="399020" cy="295275"/>
          <wp:effectExtent l="19050" t="0" r="1030" b="0"/>
          <wp:docPr id="1" name="Picture 0" descr="NLCPlogo-blackSolid-500px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LCPlogo-blackSolid-500px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373" cy="296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  </w:t>
    </w:r>
    <w:r w:rsidRPr="00DA2FD3">
      <w:rPr>
        <w:rFonts w:asciiTheme="majorHAnsi" w:hAnsiTheme="majorHAnsi"/>
      </w:rPr>
      <w:t xml:space="preserve">NLCP Unit </w:t>
    </w:r>
    <w:r w:rsidR="006A206B">
      <w:rPr>
        <w:rFonts w:asciiTheme="majorHAnsi" w:hAnsiTheme="majorHAnsi"/>
      </w:rPr>
      <w:t xml:space="preserve">Plan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24" w:rsidRDefault="00813B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975AD"/>
    <w:multiLevelType w:val="hybridMultilevel"/>
    <w:tmpl w:val="85823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F299C"/>
    <w:multiLevelType w:val="hybridMultilevel"/>
    <w:tmpl w:val="23F01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54F9"/>
    <w:multiLevelType w:val="hybridMultilevel"/>
    <w:tmpl w:val="38E2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DB"/>
    <w:rsid w:val="000357AA"/>
    <w:rsid w:val="00037C17"/>
    <w:rsid w:val="000873BC"/>
    <w:rsid w:val="000920BF"/>
    <w:rsid w:val="000956F8"/>
    <w:rsid w:val="00182ECD"/>
    <w:rsid w:val="00186A47"/>
    <w:rsid w:val="00241D91"/>
    <w:rsid w:val="0026737D"/>
    <w:rsid w:val="00270A97"/>
    <w:rsid w:val="002757AF"/>
    <w:rsid w:val="002966D3"/>
    <w:rsid w:val="002B3922"/>
    <w:rsid w:val="002C164F"/>
    <w:rsid w:val="00331E0A"/>
    <w:rsid w:val="003C6E04"/>
    <w:rsid w:val="003F0194"/>
    <w:rsid w:val="003F6EE7"/>
    <w:rsid w:val="00401FC0"/>
    <w:rsid w:val="004577E2"/>
    <w:rsid w:val="00464447"/>
    <w:rsid w:val="00483AE6"/>
    <w:rsid w:val="0056590F"/>
    <w:rsid w:val="00676EED"/>
    <w:rsid w:val="006A206B"/>
    <w:rsid w:val="00734031"/>
    <w:rsid w:val="00771FDB"/>
    <w:rsid w:val="007D1910"/>
    <w:rsid w:val="0080087D"/>
    <w:rsid w:val="00801A31"/>
    <w:rsid w:val="00813B24"/>
    <w:rsid w:val="00857D0F"/>
    <w:rsid w:val="00872C0A"/>
    <w:rsid w:val="00880CB8"/>
    <w:rsid w:val="00886DA2"/>
    <w:rsid w:val="00905433"/>
    <w:rsid w:val="00956EFE"/>
    <w:rsid w:val="00976D8C"/>
    <w:rsid w:val="009E40A0"/>
    <w:rsid w:val="00AB2DD1"/>
    <w:rsid w:val="00B53F3A"/>
    <w:rsid w:val="00C50798"/>
    <w:rsid w:val="00CB506A"/>
    <w:rsid w:val="00CC2BC5"/>
    <w:rsid w:val="00DA2FD3"/>
    <w:rsid w:val="00DC17EB"/>
    <w:rsid w:val="00DD22DF"/>
    <w:rsid w:val="00E03FE8"/>
    <w:rsid w:val="00EA5F76"/>
    <w:rsid w:val="00EF03CB"/>
    <w:rsid w:val="00EF61D7"/>
    <w:rsid w:val="00FE6BAB"/>
    <w:rsid w:val="00FE73EB"/>
    <w:rsid w:val="00FF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7D4B4D80-8E73-4E6F-B4B4-13C61A60B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6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4DB"/>
  </w:style>
  <w:style w:type="paragraph" w:styleId="Footer">
    <w:name w:val="footer"/>
    <w:basedOn w:val="Normal"/>
    <w:link w:val="FooterChar"/>
    <w:uiPriority w:val="99"/>
    <w:unhideWhenUsed/>
    <w:rsid w:val="00FF6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4DB"/>
  </w:style>
  <w:style w:type="paragraph" w:styleId="BalloonText">
    <w:name w:val="Balloon Text"/>
    <w:basedOn w:val="Normal"/>
    <w:link w:val="BalloonTextChar"/>
    <w:uiPriority w:val="99"/>
    <w:semiHidden/>
    <w:unhideWhenUsed/>
    <w:rsid w:val="00FF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nlcphs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mbeck</dc:creator>
  <cp:lastModifiedBy>Nicole Howard</cp:lastModifiedBy>
  <cp:revision>2</cp:revision>
  <dcterms:created xsi:type="dcterms:W3CDTF">2016-08-31T19:30:00Z</dcterms:created>
  <dcterms:modified xsi:type="dcterms:W3CDTF">2016-08-31T19:30:00Z</dcterms:modified>
</cp:coreProperties>
</file>